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09" w:rsidRDefault="00E71609">
      <w:pPr>
        <w:spacing w:after="0"/>
      </w:pPr>
    </w:p>
    <w:p w:rsidR="00E71609" w:rsidRDefault="00DA32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E71609" w:rsidRDefault="00E716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609" w:rsidRDefault="00DA32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Licitação Nº </w:t>
      </w:r>
      <w:r w:rsidR="00354523">
        <w:rPr>
          <w:rFonts w:ascii="Times New Roman" w:hAnsi="Times New Roman"/>
          <w:b/>
          <w:sz w:val="24"/>
          <w:szCs w:val="24"/>
        </w:rPr>
        <w:t>360/2020</w:t>
      </w:r>
    </w:p>
    <w:p w:rsidR="00E71609" w:rsidRDefault="00DA32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</w:t>
      </w:r>
      <w:r w:rsidR="00354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Nº </w:t>
      </w:r>
      <w:r w:rsidR="0035452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27/2020</w:t>
      </w:r>
    </w:p>
    <w:p w:rsidR="00E71609" w:rsidRDefault="00E716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609" w:rsidRDefault="00E71609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354523" w:rsidRDefault="00DA320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Fica</w:t>
      </w:r>
      <w:r w:rsidR="0035452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declarada</w:t>
      </w:r>
      <w:r w:rsidR="0035452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vencedora</w:t>
      </w:r>
      <w:r w:rsidR="0035452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</w:t>
      </w:r>
      <w:r w:rsidR="0035452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empresa</w:t>
      </w:r>
      <w:r w:rsidR="0035452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E71609" w:rsidRDefault="00DA3202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4150"/>
        <w:gridCol w:w="961"/>
        <w:gridCol w:w="1219"/>
        <w:gridCol w:w="1384"/>
        <w:gridCol w:w="1427"/>
      </w:tblGrid>
      <w:tr w:rsidR="00E71609" w:rsidRPr="0035452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15233-ALTERMED MATERIAL MÉDICO HOSPITALAR LTDA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AGUA DESTILADA 10ML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R$ 0,3200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R$ 1.600,00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AGUA OXIGENADA VOLUME 10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R$ 4.120,00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ALMOTOLIA PLÁSTICA 250 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R$ 2,5800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R$ 129,00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BACIA INOX 30X6,3CM (2,5L)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R$ 70,0000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R$ 1.400,00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CABO DE BISTURI Nº 03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R$ 7,7300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R$ 309,20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CAMPO CIRÚRGICO OPERATÓRIO TECIDO BRIM 50X50 FENESTRADO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R$ 8,1100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R$ 1.622,00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CATETER INTRAVENOSO ABOCATH Nº 22 CAIXA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R$ 84,6000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R$ 42.300,00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CATETER INTRAVENOSO ABOCATH Nº 24 CAIXA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R$ 92,1000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R$ 46.050,00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CONECTOR MULTI VIAS 2 VIAS COM CLAMP EMBALAGEM COM 50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R$ 32,3000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R$ 96.900,00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CUBA RIM 26X12CM 750ML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R$ 37,2000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R$ 372,00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ELETROLDO DESCARTÁVEIS PARA MONITORAÇÃO ELETROCARDIOGRAFICA ECG ADULTO PACOTE C/ 50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R$ 16,4900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R$ 3.298,00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EQUIPO MACRO GOTAS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R$ 0,9600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R$ 14.400,00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EQUIPO MACROGOTAS C/ROLDANAS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R$ 0,9600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4.800,00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ESFIGMOMANOMETRO ADULTO APARELHO CONVENCIONAL QUE POSSUI MANÔMETRO ANERÓIDE (NÃO UTILIZA LÍQUIDOS) EM ESCALA DE 0 A 300MMHG, CAIXA INJETADA EM LIGA DE ZINCO COM PINTURA DE ALTA RESISTÊNCIA, MOSTRADOR PLANO, COM VÁLVULA DE METAL ALTAMENTE RESISTENTE COM REG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 xml:space="preserve">ULAGEM DE SAÍDA DE AR SENSÍVEL. BRAÇADEIRA EM TECIDO BRIM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100% ALGODÃO ANTIALÉRGICO COM FECHO DE BOTÃO (PINO DE METAL) COM CERTIFICAÇÃO DO INMETRO.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R$ 82,4700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R$ 8.247,00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ESPATULA DE AYRE PACOTE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R$ 4,9500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2.970,00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FIO DE SUTURA NYLON Nº 4.0 MONOFILAMENTO PRETO NÃO ABSORVÍVEL AGULHA 3/8 3CM CAIXA 24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R$ 30,6900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R$ 2.455,20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FITA ADESIVA HOSPITALAR CREPADA 16MM X 50M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R$ 494,00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FITA ADESIVA PARA AUTOCLAVE 19MM X 30M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R$ 2,7200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R$ 544,00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FIXADOR SPRAY CITOPATOLÓGICO (FRASCO)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R$ 5,8700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R$ 234,80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ESTÉRIL N° 6.0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R$ 660,00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PROCEDIMENTO LATEX TAMANHO PP COM 100 UNIDADES CADA CX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R$ 104,9900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R$ 104.990,00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MANITOL 20% FRASCO 250ML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R$ 824,00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PAPEL GRAU CIRURGICO 10 CM X 100 MTS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R$ 43,3000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R$ 8.660,00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PAPEL GRAU CIRURGICO 15 CM x 100 M BOBINAS LISAS PRODUZIDAS EM PAPEL GRAU CIRÚRGICO E FILME LÂMINADO - ROLO DE 100 METROS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R$ 64,4700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R$ 19.341,00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PAPEL GRAU CIRURGICO 20 CM X 100 MTS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R$ 82,4000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R$ 8.240,00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PAPEL GRAU CIRÚRGICO 8 CM X 100 MTS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R$ 32,9900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R$ 1.649,50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PAPEL PARA ECG 80X90 C/280 FOLHAS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R$ 12,2300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R$ 1.223,00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PAPEL PARA ECG TAMANHO A4 QUADRICULADO PACOTE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R$ 34,3600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R$ 2.748,80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PINÇA ANATÔMICA INOX 14CM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R$ 8,2500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R$ 330,00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PINÇA DENTE DE RATO INOX 14CM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R$ 8,9300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R$ 357,20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PINÇA DISSECAÇÃO ANATÔMICA 14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R$ 8,2500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R$ 330,00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RINGER LACTATO 500 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R$ 3,1600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R$ 3.160,00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SERINGA 1 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R$ 0,1500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R$ 7.500,00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SERINGA 10ML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R$ 0,2800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R$ 14.000,00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SERINGA 20ML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R$ 0,4500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R$ 22.500,00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SERINGA 3ML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R$ 0,1300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R$ 6.500,00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SERINGA 5ML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0,1500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R$ 7.500,00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DE ASPIRAÇÃO TRAQUEAL Nº 6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R$ 0,5200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R$ 260,00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 LONGA N°12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R$ 0,8400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R$ 168,00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NASOENTÉRICA ADULTO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R$ 9,6200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R$ 962,00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NASOGÁSTRICA Nº 08 HOSPITALAR CURTA DESCARTÁVEL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R$ 0,5200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R$ 104,00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NASOGÁSTRICA Nº </w:t>
            </w:r>
            <w:proofErr w:type="gramStart"/>
            <w:r w:rsidRPr="00354523">
              <w:rPr>
                <w:rFonts w:ascii="Times New Roman" w:hAnsi="Times New Roman"/>
                <w:sz w:val="24"/>
                <w:szCs w:val="24"/>
              </w:rPr>
              <w:t>10 USO</w:t>
            </w:r>
            <w:proofErr w:type="gramEnd"/>
            <w:r w:rsidRPr="00354523">
              <w:rPr>
                <w:rFonts w:ascii="Times New Roman" w:hAnsi="Times New Roman"/>
                <w:sz w:val="24"/>
                <w:szCs w:val="24"/>
              </w:rPr>
              <w:t xml:space="preserve"> HOSPITALAR CURTA DESCARTÁVEL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R$ 0,5600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R$ 112,00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NASOGÁSTRICA Nº </w:t>
            </w:r>
            <w:proofErr w:type="gramStart"/>
            <w:r w:rsidRPr="00354523">
              <w:rPr>
                <w:rFonts w:ascii="Times New Roman" w:hAnsi="Times New Roman"/>
                <w:sz w:val="24"/>
                <w:szCs w:val="24"/>
              </w:rPr>
              <w:t>12 USO</w:t>
            </w:r>
            <w:proofErr w:type="gramEnd"/>
            <w:r w:rsidRPr="00354523">
              <w:rPr>
                <w:rFonts w:ascii="Times New Roman" w:hAnsi="Times New Roman"/>
                <w:sz w:val="24"/>
                <w:szCs w:val="24"/>
              </w:rPr>
              <w:t xml:space="preserve"> HOSPITALAR CURTA DESCARTÁVEL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R$ 0,5900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R$ 118,00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NASOGÁSTRICA Nº 16 CURTA DESCARTÁVEL USO HOSPITALAR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R$ 0,6600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R$ 132,00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NASOGÁSTRICA Nº 18 CURTA DESCARTÁVEL USO HOSPITALAR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R$ 0,7100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R$ 142,00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URETRAL N° 16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R$ 0,6300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R$ 252,00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URETRAL Nº 06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R$ 250,00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URETRAL Nº 10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R$ 1.080,00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SORO FISIOLÓGICO 0,9% 1000ML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R$ 4,9500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R$ 2.475,00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SORO FISIOLÓGICO 0,9% 100ML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R$ 2,3400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R$ 46.800,00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SORO FISIOLOGICO 250ML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R$ 2,3400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R$ 46.800,00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SORO FISIOLOGICO 500ML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R$ 3,0200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R$ 15.100,00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SORO GLICOSADO 250 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R$ 2,6100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R$ 13.050,00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SORO GLICOSADO 500ML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R$ 3.300,00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TESTE INDICADOR BIOLÓGICO P/AUTOCLAVE C/10 TEST SP 20 CLEAN-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R$ 28,8700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R$ 1.443,50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3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R$ 90,80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3.5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R$ 90,80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4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R$ 90,80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4.5MM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R$ 45,40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5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R$ 45,40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5.5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R$ 45,40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6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R$ 45,40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6.5 MM COM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R$ 227,00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7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R$ 136,20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8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R$ 227,00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8.5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R$ 227,00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9.5 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R$ 90,80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TUBO ENDOTRAQUEAL 9MM COM BALÃO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R$ 90,80</w:t>
            </w:r>
          </w:p>
        </w:tc>
      </w:tr>
      <w:tr w:rsidR="00E71609" w:rsidRPr="0035452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R$ 576.760,00</w:t>
            </w:r>
          </w:p>
        </w:tc>
      </w:tr>
      <w:tr w:rsidR="00E71609" w:rsidRPr="00354523">
        <w:tc>
          <w:tcPr>
            <w:tcW w:w="9638" w:type="dxa"/>
            <w:gridSpan w:val="6"/>
            <w:shd w:val="clear" w:color="auto" w:fill="auto"/>
          </w:tcPr>
          <w:p w:rsidR="00E71609" w:rsidRPr="00354523" w:rsidRDefault="00E71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09" w:rsidRPr="0035452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4963-MK PRODUTOS MEDICOS HOSPITALARES LTDA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AGUA DESTILADA PARA AUTOCLAVE FRASCO 5 LITROS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FR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R$ 3.160,00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AGULHA 13X4,5 CAIXA COM 100 UNID.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R$ 6,9000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R$ 20.700,00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ALGODAO HIDROFILO 500 GRAMAS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R$ 11,4500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R$ 22.900,00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ATADURA CREPOM 12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R$ 9.400,00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ATADURA CREPOM 20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R$ 56.400,00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ATADURA CREPOM 6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R$ 22.400,00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BANDEJA RETANGULAR LISA INOX 30X20X04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R$ 48,5000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R$ 970,00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CATETER INTRAVENOSO ABOCATH Nº 18 CAIXA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R$ 84,7000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R$ 33.880,00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CATETER INTRAVENOSO ABOCATH Nº 20 CAIXA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R$ 84,7000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R$ 59.290,00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COLETOR MATERIAL PERFUROCORTANTE 13 LTS DESCARBOX ECOLOGICO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R$ 1.230,00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COMADRE INOX 3,5 LTS, AÇO INOX PARA COLETAR URINA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R$ 124,0000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R$ 3.100,00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COMPRESSA CIRÚRGICA C/ ALÇA (EMBALAGEM C/ 50 UNIDADES)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R$ 54,8000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R$ 21.920,00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ESPARADRAPO COMUM 10X4,5 MT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R$ 6,4000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R$ 3.200,00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ESTETOSCÓPIO ADULTO EM AÇO INOX, CAMPANA DUPLA DE AUSCULTA, COM OLIVAS EM GEL, COM CERTIFICAÇÃO DO INMETRO.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R$ 18,0000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FIO DE SUTURA NYLON Nº 2.0 MONOFILAMENTO PRETO NÃO ABSORVÍVEL AGULHA 3/8 2CM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CAIXA 24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R$ 30,7000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R$ 1.535,00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FIO DE SUTURA NYLON Nº 5.0 MONOFILAMENTO PRETO NÃO ABSORVÍVEL AGULHA 3/8 2CM CAIXA 24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R$ 30,7000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921,00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DE PROCEDIMENTO EM LATEX, TAM. G, CX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R$ 109,0000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R$ 218.000,00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ESTERIL Nº 6,5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R$ 1,9500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R$ 585,00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ESTERIL Nº 7,0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R$ 1,9500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R$ 585,00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ESTERIL Nº 8,0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R$ 1,9500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R$ 585,00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ESTERIL Nº 8,5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R$ 1,9500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R$ 585,00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PAPEL PARA ELETROCARDIÓGRAFO 80X20M PACOTE COM 5 ROLO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R$ 28,0000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R$ 2.800,00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PINÇA KELLY 14 CM RETA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R$ 27,9000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R$ 1.116,00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PINÇA KELLY ABC RETA 14CM INOX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R$ 27,9000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R$ 1.116,00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PORTA AGULHA MAYO HEGAR 14CM INOX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R$ 24,9000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R$ 996,00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ROLO DE PAPEL LENÇOL DESCARTÁVEL PARA MACA 70X50CM BRANCO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R$ 950,00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SABONETE LIQUIDO 5 LITROS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R$ 36,0000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R$ 3.600,00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SACO BRANCO LEITOSO P/ LIXO HOSPITALAR/INFECTANTE 50LITROS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R$ 0,1600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R$ 320,00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SACO BRANCO LEITOSO PARA LIXO HOSPITALAR/INFECTANTE 100LITRO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R$ 0,2800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1.400,00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TESOURA RIBBON SPENCER RETA 09CM INOX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R$ 33,8000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R$ 1.352,00</w:t>
            </w:r>
          </w:p>
        </w:tc>
      </w:tr>
      <w:tr w:rsidR="00E71609" w:rsidRPr="0035452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R$ 495.176,00</w:t>
            </w:r>
          </w:p>
        </w:tc>
      </w:tr>
      <w:tr w:rsidR="00E71609" w:rsidRPr="00354523">
        <w:tc>
          <w:tcPr>
            <w:tcW w:w="9638" w:type="dxa"/>
            <w:gridSpan w:val="6"/>
            <w:shd w:val="clear" w:color="auto" w:fill="auto"/>
          </w:tcPr>
          <w:p w:rsidR="00E71609" w:rsidRPr="00354523" w:rsidRDefault="00E71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09" w:rsidRPr="0035452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1017803-WEL DISTRIBUIDORA DE MEDICAMENTOS E PRODUTOS PARA A SAÚDE LTDA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 xml:space="preserve">Valor </w:t>
            </w: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AGULHA 25X08 CAIXA COM 100 UNID.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R$ 6,8900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R$ 13.780,00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AGULHA 25X7 CAIXA COM 100 UNID.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R$ 14.000,00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AGULHA 40X12 CAIXA COM 100 UNID.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R$ 7,6000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R$ 15.200,00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BOLSA COLETORA DE URINA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R$ 4,2200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R$ 4.220,00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CAIXA PARA ACONDICIONAMENTO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 LAMINAS DE PREVENTIVO MATERIAL PLÁSTICO COM DIVISÓRIAS, CAPACIDADE P/ 50 LAMINAS DE PREVENTIVO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R$ 8,1800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R$ 81,80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CATETER NASAL TIPO OCULOS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R$ 0,9800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2.940,00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EQUIPO MICROGOTAS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R$ 330,00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EQUIPO MICROGOTAS C/ROLDANAS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R$ 49,50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ESCOVA CERVICAL ESTÉRIL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R$ 29,4000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R$ 2.940,00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FITA MICROPORE 2,5 CM X 10 MTS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R$ 2,1000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10.500,00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GEL DE CONTATO PARA ULTRASSOM 1KG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R$ 7,5600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R$ 7.560,00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LÂMINA DE BISTURI N° 22 CAIXA 50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R$ 28,8400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R$ 2.884,00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LÂMINA DE BISTURI Nº 11 CAIXA 50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R$ 28,8400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R$ 2.884,00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LÂMINA DE BISTURI Nº 15C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R$ 28,8400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R$ 2.884,00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DE ASPIRAÇÃO TRAQUEAL Nº14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R$ 0,6200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R$ 310,00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FOLEY 2 VIAS N° 22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R$ 832,00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FOLEY 2 VIAS Nº 12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R$ 2.080,00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FOLEY 2 VIAS Nº 14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R$ 2.080,00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FOLEY 2 VIAS Nº 16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R$ 2.080,00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FOLEY 2 VIAS Nº 18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R$ 2.080,00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FOLEY 2 VIAS Nº 20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R$ 4,1600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2.080,00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 LONGA N° 14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R$ 0,9300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R$ 186,00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 LONGA N° 16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R$ 1,0100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R$ 202,00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NASOGÁSTRICA N 14 CURTA DESCARTÁVEL USO HOSPITALAR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R$ 0,6300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R$ 126,00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NASOGÁSTRICA N° </w:t>
            </w:r>
            <w:proofErr w:type="gramStart"/>
            <w:r w:rsidRPr="00354523">
              <w:rPr>
                <w:rFonts w:ascii="Times New Roman" w:hAnsi="Times New Roman"/>
                <w:sz w:val="24"/>
                <w:szCs w:val="24"/>
              </w:rPr>
              <w:t>06 USO</w:t>
            </w:r>
            <w:proofErr w:type="gramEnd"/>
            <w:r w:rsidRPr="00354523">
              <w:rPr>
                <w:rFonts w:ascii="Times New Roman" w:hAnsi="Times New Roman"/>
                <w:sz w:val="24"/>
                <w:szCs w:val="24"/>
              </w:rPr>
              <w:t xml:space="preserve"> HOSPITALAR CURTA DESCARTÁVEL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R$ 0,4900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R$ 98,00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NASOGÁSTRICA Nº </w:t>
            </w:r>
            <w:proofErr w:type="gramStart"/>
            <w:r w:rsidRPr="00354523">
              <w:rPr>
                <w:rFonts w:ascii="Times New Roman" w:hAnsi="Times New Roman"/>
                <w:sz w:val="24"/>
                <w:szCs w:val="24"/>
              </w:rPr>
              <w:t>04 USO</w:t>
            </w:r>
            <w:proofErr w:type="gramEnd"/>
            <w:r w:rsidRPr="00354523">
              <w:rPr>
                <w:rFonts w:ascii="Times New Roman" w:hAnsi="Times New Roman"/>
                <w:sz w:val="24"/>
                <w:szCs w:val="24"/>
              </w:rPr>
              <w:t xml:space="preserve"> HOSPITALAR CURTA DESCARTÁVEL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URETRAL N° 8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R$ 0,5200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R$ 520,00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URETRAL Nº 12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R$ 0,5600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R$ 1.120,00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SONDA URETRAL Nº 14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R$ 0,6000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R$ 240,00</w:t>
            </w:r>
          </w:p>
        </w:tc>
      </w:tr>
      <w:tr w:rsidR="00E71609" w:rsidRPr="0035452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R$ 94.381,30</w:t>
            </w:r>
          </w:p>
        </w:tc>
      </w:tr>
      <w:tr w:rsidR="00E71609" w:rsidRPr="00354523">
        <w:tc>
          <w:tcPr>
            <w:tcW w:w="9638" w:type="dxa"/>
            <w:gridSpan w:val="6"/>
            <w:shd w:val="clear" w:color="auto" w:fill="auto"/>
          </w:tcPr>
          <w:p w:rsidR="00E71609" w:rsidRPr="00354523" w:rsidRDefault="00E71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09" w:rsidRPr="0035452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1017811-ROSSI PRODUTOS HOSPITALARES LTDA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ALCOOL 70%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R$ 5,1000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R$ 5.100,00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COMPRESSA GAZE 7,5 CM X 7,5 CM, 13 FIOS COM 8 DOBRAS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R$ 15,8000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R$ 79.000,00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ESFIGMOMANOMETRO ADULTO P/OBESOS APARELHO CONVENCIONAL QUE POSSUI MANÔMETRO ANERÓIDE (NÃO UTILIZA LÍQUIDOS) EM ESCALA DE 0 A 300MMHG, CAIXA INJETADA EM LIGA DE ZINCO COM PINTURA DE ALTA RESISTÊNCIA, MOSTRADOR PLANO, COM VÁLVULA DE METAL ALTAMENTE RESISTENT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 COM REGULAGEM DE SAÍDA DE AR SENSÍVEL. BRAÇADEIRA EM TECIDO BRIM 100% ALGODÃO ANTIALÉRGICO COM FECHO DE BOTÃO (PINO DE METAL) COM CERTIFICAÇÃO DO INMETRO.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R$ 93,4000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R$ 4.670,00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ESPECULO VAGINAL ESTERIL MEDIO DESCARTAVEL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 xml:space="preserve"> 0,8000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R$ 1.600,00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ESPECULO VAGINAL ESTERIL PEQUENO DESCARTAVEL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R$ 0,7800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R$ 1.560,00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ESTETOSCOPIO INFANTIL EM AÇO INOX, CAMPANA DUPLA DE AUSCULTA, COM OLIVAS EM GEL, COM CERTIFICAÇÃO DO INMETRO.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R$ 17,0000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R$ 85,00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FIO DE SUTURA NYLON Nº 3.0 MONOFILAMENTO PRETO NÃO ABSORVÍVEL AGULHA 3/8 2CM CAIXA 24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R$ 30,6000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R$ 3.060,00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GAZE TIPO QUEIJO 91 x 91CM 13 FIOS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R$ 46,0000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R$ 6.900,00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DE PROCEDIMENTO EM LATEX, TAM. M, CX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R$ 100,0000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R$ 300.000,00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DE PROCEDIMENTO EM LATEX, TAM. P, CX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2.000,0000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R$ 100,0000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R$ 200.000,00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LUVA ESTERIL Nº 7,5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PAR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R$ 1,9400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354523">
              <w:rPr>
                <w:rFonts w:ascii="Times New Roman" w:hAnsi="Times New Roman"/>
                <w:sz w:val="24"/>
                <w:szCs w:val="24"/>
              </w:rPr>
              <w:t>582,00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PAPAGAIO INOX CAPACIDADE 1.000 ML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R$ 75,0000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R$ 750,00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PAPEL GRAU CIRURGICO 30 CM X 100 MTS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R$ 128,4500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R$ 10.276,00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PINÇA DE RETIRADA DE PONTOS 09CM INOX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R$ 11,6000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R$ 464,00</w:t>
            </w:r>
          </w:p>
        </w:tc>
      </w:tr>
      <w:tr w:rsidR="00E71609" w:rsidRPr="0035452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 xml:space="preserve">TESOURA MAYO STILLE 15CM RETA INOX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R$ 34,0000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4523">
              <w:rPr>
                <w:rFonts w:ascii="Times New Roman" w:hAnsi="Times New Roman"/>
                <w:sz w:val="24"/>
                <w:szCs w:val="24"/>
              </w:rPr>
              <w:t>R$ 1.360,00</w:t>
            </w:r>
          </w:p>
        </w:tc>
      </w:tr>
      <w:tr w:rsidR="00E71609" w:rsidRPr="0035452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R$ 615.407,00</w:t>
            </w:r>
          </w:p>
        </w:tc>
      </w:tr>
      <w:tr w:rsidR="00E71609" w:rsidRPr="00354523">
        <w:tc>
          <w:tcPr>
            <w:tcW w:w="9638" w:type="dxa"/>
            <w:gridSpan w:val="6"/>
            <w:shd w:val="clear" w:color="auto" w:fill="auto"/>
          </w:tcPr>
          <w:p w:rsidR="00E71609" w:rsidRPr="00354523" w:rsidRDefault="00E71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09" w:rsidRPr="0035452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 xml:space="preserve">Total da Licitação: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E71609" w:rsidRPr="00354523" w:rsidRDefault="00DA32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4523">
              <w:rPr>
                <w:rFonts w:ascii="Times New Roman" w:hAnsi="Times New Roman"/>
                <w:b/>
                <w:sz w:val="24"/>
                <w:szCs w:val="24"/>
              </w:rPr>
              <w:t>R$ 1.781.724,30</w:t>
            </w:r>
          </w:p>
        </w:tc>
      </w:tr>
    </w:tbl>
    <w:p w:rsidR="00E71609" w:rsidRPr="00354523" w:rsidRDefault="00E71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1609" w:rsidRPr="00354523" w:rsidRDefault="00E7160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609" w:rsidRPr="00354523" w:rsidRDefault="00DA32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54523">
        <w:rPr>
          <w:rFonts w:ascii="Times New Roman" w:hAnsi="Times New Roman"/>
          <w:sz w:val="24"/>
          <w:szCs w:val="24"/>
        </w:rPr>
        <w:t xml:space="preserve">- E Consoante o descrito na ata de julgamento acostada ao Presente procedimento, e em decorrência de ter </w:t>
      </w:r>
      <w:r w:rsidRPr="00354523">
        <w:rPr>
          <w:rFonts w:ascii="Times New Roman" w:hAnsi="Times New Roman"/>
          <w:sz w:val="24"/>
          <w:szCs w:val="24"/>
        </w:rPr>
        <w:t>oferecido o menor preço, bem como encontra-se rigorosamente de acordo com as exigências fixadas no edital, HOMOLOGO o processo licitatório e ADJUDICO seu objeto a(s) empresa(s) acima qualificada(s), nos Termos do Art. 43 Inciso VI, da Lei Federal Nº. 8.666</w:t>
      </w:r>
      <w:r w:rsidRPr="00354523">
        <w:rPr>
          <w:rFonts w:ascii="Times New Roman" w:hAnsi="Times New Roman"/>
          <w:sz w:val="24"/>
          <w:szCs w:val="24"/>
        </w:rPr>
        <w:t>/93.</w:t>
      </w:r>
    </w:p>
    <w:p w:rsidR="00E71609" w:rsidRPr="00354523" w:rsidRDefault="00E7160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609" w:rsidRPr="00354523" w:rsidRDefault="00DA320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54523">
        <w:rPr>
          <w:rFonts w:ascii="Times New Roman" w:hAnsi="Times New Roman"/>
          <w:sz w:val="24"/>
          <w:szCs w:val="24"/>
        </w:rPr>
        <w:t>Terra de Areia, 14 de dezembro de 2020.</w:t>
      </w:r>
    </w:p>
    <w:p w:rsidR="00E71609" w:rsidRPr="00354523" w:rsidRDefault="00E7160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609" w:rsidRPr="00354523" w:rsidRDefault="00E71609">
      <w:pPr>
        <w:jc w:val="both"/>
        <w:rPr>
          <w:rFonts w:ascii="Times New Roman" w:hAnsi="Times New Roman"/>
          <w:sz w:val="24"/>
          <w:szCs w:val="24"/>
        </w:rPr>
      </w:pPr>
    </w:p>
    <w:p w:rsidR="00E71609" w:rsidRPr="00354523" w:rsidRDefault="00E7160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609" w:rsidRPr="00354523" w:rsidRDefault="00DA3202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354523"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 w:rsidRPr="00354523">
        <w:rPr>
          <w:rFonts w:ascii="Times New Roman" w:hAnsi="Times New Roman"/>
          <w:sz w:val="24"/>
          <w:szCs w:val="24"/>
        </w:rPr>
        <w:t>Curtinove</w:t>
      </w:r>
      <w:proofErr w:type="spellEnd"/>
      <w:r w:rsidRPr="00354523">
        <w:rPr>
          <w:rFonts w:ascii="Times New Roman" w:hAnsi="Times New Roman"/>
          <w:sz w:val="24"/>
          <w:szCs w:val="24"/>
        </w:rPr>
        <w:t xml:space="preserve"> Teixeira</w:t>
      </w:r>
    </w:p>
    <w:p w:rsidR="00E71609" w:rsidRPr="00354523" w:rsidRDefault="00DA3202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354523">
        <w:rPr>
          <w:rFonts w:ascii="Times New Roman" w:hAnsi="Times New Roman"/>
          <w:sz w:val="24"/>
          <w:szCs w:val="24"/>
        </w:rPr>
        <w:t xml:space="preserve">Prefeito Municipal </w:t>
      </w:r>
    </w:p>
    <w:bookmarkEnd w:id="0"/>
    <w:p w:rsidR="00E71609" w:rsidRDefault="00E71609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E71609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02" w:rsidRDefault="00DA3202">
      <w:pPr>
        <w:spacing w:after="0" w:line="240" w:lineRule="auto"/>
      </w:pPr>
      <w:r>
        <w:separator/>
      </w:r>
    </w:p>
  </w:endnote>
  <w:endnote w:type="continuationSeparator" w:id="0">
    <w:p w:rsidR="00DA3202" w:rsidRDefault="00DA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02" w:rsidRDefault="00DA3202">
      <w:pPr>
        <w:spacing w:after="0" w:line="240" w:lineRule="auto"/>
      </w:pPr>
      <w:r>
        <w:separator/>
      </w:r>
    </w:p>
  </w:footnote>
  <w:footnote w:type="continuationSeparator" w:id="0">
    <w:p w:rsidR="00DA3202" w:rsidRDefault="00DA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09" w:rsidRDefault="00DA3202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5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1609" w:rsidRDefault="00E71609">
    <w:pPr>
      <w:pStyle w:val="Ttulo1"/>
      <w:ind w:left="0" w:firstLine="0"/>
      <w:rPr>
        <w:b/>
        <w:sz w:val="24"/>
        <w:lang w:eastAsia="pt-BR"/>
      </w:rPr>
    </w:pPr>
  </w:p>
  <w:p w:rsidR="00E71609" w:rsidRDefault="00E71609">
    <w:pPr>
      <w:pStyle w:val="Ttulo1"/>
      <w:ind w:left="0" w:firstLine="0"/>
      <w:rPr>
        <w:b/>
        <w:sz w:val="24"/>
        <w:lang w:eastAsia="pt-BR"/>
      </w:rPr>
    </w:pPr>
  </w:p>
  <w:p w:rsidR="00E71609" w:rsidRDefault="00DA320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E71609" w:rsidRDefault="00DA3202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052"/>
    <w:multiLevelType w:val="multilevel"/>
    <w:tmpl w:val="750CBE6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09"/>
    <w:rsid w:val="00354523"/>
    <w:rsid w:val="00DA3202"/>
    <w:rsid w:val="00E7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CAACA-5940-483E-B4C5-ABC45DA3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2043</Words>
  <Characters>11034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2018-05-29T13:45:00Z</cp:lastPrinted>
  <dcterms:created xsi:type="dcterms:W3CDTF">2020-12-14T11:48:00Z</dcterms:created>
  <dcterms:modified xsi:type="dcterms:W3CDTF">2020-12-14T11:48:00Z</dcterms:modified>
  <dc:language>pt-BR</dc:language>
</cp:coreProperties>
</file>